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12798F8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C56EF" w:rsidRPr="005C56EF">
        <w:rPr>
          <w:rFonts w:ascii="Arial" w:hAnsi="Arial" w:cs="Arial"/>
          <w:b/>
          <w:bCs/>
          <w:sz w:val="22"/>
        </w:rPr>
        <w:t>R2-1916524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937B4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C56EF">
        <w:rPr>
          <w:rFonts w:ascii="Arial" w:hAnsi="Arial" w:cs="Arial"/>
          <w:bCs/>
        </w:rPr>
        <w:t>measurement reporting criteria for EN-DC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54F3D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5C56EF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Pr="00BA785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BA7857">
        <w:rPr>
          <w:rFonts w:cs="Arial"/>
          <w:lang w:val="fi-FI"/>
        </w:rPr>
        <w:t>Name</w:t>
      </w:r>
      <w:proofErr w:type="spellEnd"/>
      <w:r w:rsidRPr="00BA7857">
        <w:rPr>
          <w:rFonts w:cs="Arial"/>
          <w:lang w:val="fi-FI"/>
        </w:rPr>
        <w:t>:</w:t>
      </w:r>
      <w:r w:rsidRPr="00BA7857">
        <w:rPr>
          <w:rFonts w:cs="Arial"/>
          <w:b w:val="0"/>
          <w:bCs/>
          <w:lang w:val="fi-FI"/>
        </w:rPr>
        <w:tab/>
      </w:r>
      <w:r w:rsidR="006B39DB" w:rsidRPr="00BA7857">
        <w:rPr>
          <w:rFonts w:cs="Arial"/>
          <w:b w:val="0"/>
          <w:bCs/>
          <w:lang w:val="fi-FI"/>
        </w:rPr>
        <w:t>Amaanat</w:t>
      </w:r>
      <w:r w:rsidR="00E7017E" w:rsidRPr="00BA7857">
        <w:rPr>
          <w:rFonts w:cs="Arial"/>
          <w:b w:val="0"/>
          <w:bCs/>
          <w:lang w:val="fi-FI"/>
        </w:rPr>
        <w:t xml:space="preserve"> </w:t>
      </w:r>
      <w:r w:rsidR="006B39DB" w:rsidRPr="00BA7857">
        <w:rPr>
          <w:rFonts w:cs="Arial"/>
          <w:b w:val="0"/>
          <w:bCs/>
          <w:lang w:val="fi-FI"/>
        </w:rPr>
        <w:t>Ali</w:t>
      </w:r>
    </w:p>
    <w:p w14:paraId="2748A78E" w14:textId="3E85659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6B39D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6B39D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5385E" w14:textId="4FB225F8" w:rsidR="00C472C1" w:rsidRDefault="00C472C1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need for exchanging information in EN-DC between MN and SN regarding measurement configurations and especially UE meas</w:t>
      </w:r>
      <w:r w:rsidR="00BD686C">
        <w:rPr>
          <w:rFonts w:ascii="Arial" w:hAnsi="Arial" w:cs="Arial"/>
          <w:lang w:val="en-US"/>
        </w:rPr>
        <w:t>urement reporting criteria.</w:t>
      </w:r>
    </w:p>
    <w:p w14:paraId="6401F582" w14:textId="77777777" w:rsidR="00C472C1" w:rsidRDefault="00C472C1" w:rsidP="00CF3F9C">
      <w:pPr>
        <w:keepNext/>
        <w:keepLines/>
        <w:rPr>
          <w:rFonts w:ascii="Arial" w:hAnsi="Arial" w:cs="Arial"/>
          <w:lang w:val="en-US"/>
        </w:rPr>
      </w:pPr>
    </w:p>
    <w:p w14:paraId="4E205EAB" w14:textId="278FD32D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 UE configured with EN-DC, </w:t>
      </w:r>
      <w:r w:rsidRPr="0086432A">
        <w:rPr>
          <w:rFonts w:ascii="Arial" w:hAnsi="Arial" w:cs="Arial"/>
          <w:lang w:val="en-US"/>
        </w:rPr>
        <w:t xml:space="preserve">TS 38.133 v15.7.0 </w:t>
      </w:r>
      <w:r>
        <w:rPr>
          <w:rFonts w:ascii="Arial" w:hAnsi="Arial" w:cs="Arial"/>
          <w:lang w:val="en-US"/>
        </w:rPr>
        <w:t>provides the total number of NR reporting criteria as follows:</w:t>
      </w:r>
    </w:p>
    <w:p w14:paraId="65647574" w14:textId="77777777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32A" w14:paraId="010877E4" w14:textId="77777777" w:rsidTr="0086432A">
        <w:tc>
          <w:tcPr>
            <w:tcW w:w="9855" w:type="dxa"/>
          </w:tcPr>
          <w:p w14:paraId="4753156E" w14:textId="054D2FC0" w:rsidR="0086432A" w:rsidRPr="0086432A" w:rsidRDefault="0086432A" w:rsidP="0086432A">
            <w:pPr>
              <w:pStyle w:val="B1"/>
              <w:ind w:left="0" w:firstLine="0"/>
            </w:pPr>
            <w:r w:rsidRPr="0086432A">
              <w:t>-</w:t>
            </w:r>
            <w:r w:rsidRPr="0086432A">
              <w:tab/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86432A">
              <w:t>, where</w:t>
            </w:r>
          </w:p>
          <w:p w14:paraId="5969EDCF" w14:textId="77777777" w:rsidR="0086432A" w:rsidRPr="0086432A" w:rsidRDefault="00FF30D0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86432A" w:rsidRPr="0086432A">
              <w:t xml:space="preserve"> is the total number of NR reporting criteria applicable for UE configured with EN-DC according to Table 9.1.4.2-1, and </w:t>
            </w:r>
            <w:r w:rsidR="0086432A" w:rsidRPr="0086432A">
              <w:rPr>
                <w:position w:val="-6"/>
              </w:rPr>
              <w:object w:dxaOrig="200" w:dyaOrig="220" w14:anchorId="3CEC10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13" o:title=""/>
                </v:shape>
                <o:OLEObject Type="Embed" ProgID="Equation.3" ShapeID="_x0000_i1025" DrawAspect="Content" ObjectID="_1635819173" r:id="rId14"/>
              </w:object>
            </w:r>
            <w:r w:rsidR="0086432A" w:rsidRPr="0086432A">
              <w:t xml:space="preserve"> is the number of configured NR serving frequencies, including PSCell and SCells carrier frequencies,</w:t>
            </w:r>
          </w:p>
          <w:p w14:paraId="4FD4F7AA" w14:textId="77777777" w:rsidR="0086432A" w:rsidRPr="00DD3199" w:rsidRDefault="00FF30D0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86432A" w:rsidRPr="0086432A">
              <w:t xml:space="preserve"> is the total number of </w:t>
            </w:r>
            <w:r w:rsidR="0086432A" w:rsidRPr="0086432A">
              <w:rPr>
                <w:lang w:eastAsia="zh-CN"/>
              </w:rPr>
              <w:t xml:space="preserve">E-UTRA </w:t>
            </w:r>
            <w:r w:rsidR="0086432A" w:rsidRPr="0086432A">
              <w:t xml:space="preserve">reporting criteria </w:t>
            </w:r>
            <w:r w:rsidR="0086432A" w:rsidRPr="0086432A">
              <w:rPr>
                <w:lang w:eastAsia="zh-CN"/>
              </w:rPr>
              <w:t>configured by</w:t>
            </w:r>
            <w:r w:rsidR="0086432A" w:rsidRPr="0086432A">
              <w:t xml:space="preserve"> E-UTRA PCell </w:t>
            </w:r>
            <w:r w:rsidR="0086432A" w:rsidRPr="007518C5">
              <w:rPr>
                <w:highlight w:val="yellow"/>
              </w:rPr>
              <w:t>except PSCell and SCells carrier frequencies</w:t>
            </w:r>
            <w:r w:rsidR="0086432A" w:rsidRPr="0086432A">
              <w:t>, as specified in TS 36.133 [15] for UE configured with EN-DC.</w:t>
            </w:r>
          </w:p>
          <w:p w14:paraId="303BCBDC" w14:textId="77777777" w:rsidR="0086432A" w:rsidRDefault="0086432A" w:rsidP="00E7017E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</w:p>
        </w:tc>
      </w:tr>
    </w:tbl>
    <w:p w14:paraId="194DE844" w14:textId="763E8273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D37EB03" w14:textId="22606658" w:rsidR="00F20C7E" w:rsidRDefault="00E14799" w:rsidP="0086432A">
      <w:pPr>
        <w:pStyle w:val="Header"/>
        <w:spacing w:after="120"/>
        <w:rPr>
          <w:rFonts w:ascii="Arial" w:hAnsi="Arial" w:cs="Arial"/>
          <w:lang w:val="en-US"/>
        </w:rPr>
      </w:pPr>
      <w:r w:rsidRPr="00F20C7E">
        <w:rPr>
          <w:rFonts w:ascii="Arial" w:hAnsi="Arial" w:cs="Arial"/>
          <w:lang w:val="en-US"/>
        </w:rPr>
        <w:t>RAN4 agreed</w:t>
      </w:r>
      <w:r w:rsidR="00F20C7E">
        <w:rPr>
          <w:rFonts w:ascii="Arial" w:hAnsi="Arial" w:cs="Arial"/>
          <w:lang w:val="en-US"/>
        </w:rPr>
        <w:t xml:space="preserve"> a</w:t>
      </w:r>
      <w:r w:rsidRPr="00F20C7E">
        <w:rPr>
          <w:rFonts w:ascii="Arial" w:hAnsi="Arial" w:cs="Arial"/>
          <w:lang w:val="en-US"/>
        </w:rPr>
        <w:t xml:space="preserve"> CR </w:t>
      </w:r>
      <w:r w:rsidR="00F20C7E">
        <w:rPr>
          <w:rFonts w:ascii="Arial" w:hAnsi="Arial" w:cs="Arial"/>
          <w:lang w:val="en-US"/>
        </w:rPr>
        <w:t xml:space="preserve">in </w:t>
      </w:r>
      <w:hyperlink r:id="rId15" w:history="1">
        <w:r w:rsidR="00BA17C9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BA17C9" w:rsidRPr="00BA17C9">
        <w:rPr>
          <w:rFonts w:ascii="Arial" w:hAnsi="Arial" w:cs="Arial"/>
          <w:lang w:val="en-US"/>
        </w:rPr>
        <w:t xml:space="preserve"> </w:t>
      </w:r>
      <w:r w:rsidR="00F20C7E">
        <w:rPr>
          <w:rFonts w:ascii="Arial" w:hAnsi="Arial" w:cs="Arial"/>
          <w:lang w:val="en-US"/>
        </w:rPr>
        <w:t xml:space="preserve">which may have an impact on the </w:t>
      </w:r>
      <w:r w:rsidR="00894197">
        <w:rPr>
          <w:rFonts w:ascii="Arial" w:hAnsi="Arial" w:cs="Arial"/>
          <w:lang w:val="en-US"/>
        </w:rPr>
        <w:t xml:space="preserve">current </w:t>
      </w:r>
      <w:r w:rsidR="00F20C7E">
        <w:rPr>
          <w:rFonts w:ascii="Arial" w:hAnsi="Arial" w:cs="Arial"/>
          <w:lang w:val="en-US"/>
        </w:rPr>
        <w:t>MN and SN coordination</w:t>
      </w:r>
      <w:r w:rsidR="00894197">
        <w:rPr>
          <w:rFonts w:ascii="Arial" w:hAnsi="Arial" w:cs="Arial"/>
          <w:lang w:val="en-US"/>
        </w:rPr>
        <w:t xml:space="preserve"> defined by RAN2 </w:t>
      </w:r>
      <w:r w:rsidR="00F20C7E">
        <w:rPr>
          <w:rFonts w:ascii="Arial" w:hAnsi="Arial" w:cs="Arial"/>
          <w:lang w:val="en-US"/>
        </w:rPr>
        <w:t>for sharing the</w:t>
      </w:r>
      <w:r w:rsidR="00F20C7E" w:rsidRPr="00F20C7E">
        <w:rPr>
          <w:rFonts w:ascii="Arial" w:hAnsi="Arial" w:cs="Arial"/>
          <w:lang w:val="en-US"/>
        </w:rPr>
        <w:t xml:space="preserve"> UE measurement reporting capability for </w:t>
      </w:r>
      <w:r w:rsidR="00BB5BCF">
        <w:rPr>
          <w:rFonts w:ascii="Arial" w:hAnsi="Arial" w:cs="Arial"/>
          <w:lang w:val="en-US"/>
        </w:rPr>
        <w:t xml:space="preserve">measurements reporting criteria. With this change, RAN2 understands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SN.</w:t>
      </w:r>
    </w:p>
    <w:p w14:paraId="32733D8E" w14:textId="2B3CDC0C" w:rsidR="00BD686C" w:rsidRPr="00894197" w:rsidRDefault="00894197" w:rsidP="0086432A">
      <w:pPr>
        <w:pStyle w:val="Header"/>
        <w:spacing w:after="120"/>
        <w:rPr>
          <w:rFonts w:ascii="Arial" w:hAnsi="Arial" w:cs="Arial"/>
          <w:lang w:val="en-US"/>
        </w:rPr>
      </w:pPr>
      <w:r w:rsidRPr="00894197">
        <w:rPr>
          <w:rFonts w:ascii="Arial" w:hAnsi="Arial" w:cs="Arial"/>
          <w:b/>
          <w:lang w:val="en-US"/>
        </w:rPr>
        <w:t>Question</w:t>
      </w:r>
      <w:r>
        <w:rPr>
          <w:rFonts w:ascii="Arial" w:hAnsi="Arial" w:cs="Arial"/>
          <w:b/>
          <w:lang w:val="en-US"/>
        </w:rPr>
        <w:t xml:space="preserve"> 1</w:t>
      </w:r>
      <w:r w:rsidRPr="00894197">
        <w:rPr>
          <w:rFonts w:ascii="Arial" w:hAnsi="Arial" w:cs="Arial"/>
          <w:b/>
          <w:lang w:val="en-US"/>
        </w:rPr>
        <w:t xml:space="preserve">: </w:t>
      </w:r>
      <w:r w:rsidR="00BD686C" w:rsidRPr="00894197">
        <w:rPr>
          <w:rFonts w:ascii="Arial" w:hAnsi="Arial" w:cs="Arial"/>
          <w:lang w:val="en-US"/>
        </w:rPr>
        <w:t>RAN2 ask</w:t>
      </w:r>
      <w:r w:rsidR="005231CB">
        <w:rPr>
          <w:rFonts w:ascii="Arial" w:hAnsi="Arial" w:cs="Arial"/>
          <w:lang w:val="en-US"/>
        </w:rPr>
        <w:t>s</w:t>
      </w:r>
      <w:r w:rsidR="00BD686C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D686C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>measurements reporting criteria</w:t>
      </w:r>
      <w:r w:rsidR="00BB5BCF">
        <w:rPr>
          <w:rFonts w:ascii="Arial" w:hAnsi="Arial" w:cs="Arial"/>
          <w:lang w:val="en-US"/>
        </w:rPr>
        <w:t xml:space="preserve"> </w:t>
      </w:r>
      <w:r w:rsidR="005F1731">
        <w:rPr>
          <w:rFonts w:ascii="Arial" w:hAnsi="Arial" w:cs="Arial"/>
          <w:lang w:val="en-US"/>
        </w:rPr>
        <w:t xml:space="preserve">in </w:t>
      </w:r>
      <w:hyperlink r:id="rId16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2D7EAD">
        <w:rPr>
          <w:rFonts w:ascii="Arial" w:hAnsi="Arial" w:cs="Arial"/>
          <w:lang w:val="en-US"/>
        </w:rPr>
        <w:t xml:space="preserve"> </w:t>
      </w:r>
      <w:r w:rsidR="00BB5BCF">
        <w:rPr>
          <w:rFonts w:ascii="Arial" w:hAnsi="Arial" w:cs="Arial"/>
          <w:lang w:val="en-US"/>
        </w:rPr>
        <w:t xml:space="preserve">imply </w:t>
      </w:r>
      <w:r w:rsidR="00BB5BCF">
        <w:rPr>
          <w:rFonts w:ascii="Arial" w:hAnsi="Arial" w:cs="Arial"/>
          <w:lang w:val="en-US"/>
        </w:rPr>
        <w:t xml:space="preserve">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D686C" w:rsidRPr="00894197">
        <w:rPr>
          <w:rFonts w:ascii="Arial" w:hAnsi="Arial" w:cs="Arial"/>
          <w:lang w:val="en-US"/>
        </w:rPr>
        <w:t>.</w:t>
      </w:r>
    </w:p>
    <w:p w14:paraId="7D9EC78D" w14:textId="77777777" w:rsidR="00A27684" w:rsidRDefault="00A27684" w:rsidP="003A7EFB">
      <w:pPr>
        <w:spacing w:after="120"/>
        <w:rPr>
          <w:rFonts w:ascii="Arial" w:hAnsi="Arial" w:cs="Arial"/>
          <w:b/>
        </w:rPr>
      </w:pPr>
    </w:p>
    <w:p w14:paraId="27747B2B" w14:textId="70E789CF" w:rsidR="00463675" w:rsidRDefault="00463675" w:rsidP="003A7E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3A7EFB">
        <w:rPr>
          <w:rFonts w:ascii="Arial" w:hAnsi="Arial" w:cs="Arial"/>
          <w:b/>
        </w:rPr>
        <w:t xml:space="preserve"> To </w:t>
      </w:r>
      <w:r w:rsidR="004F2C86">
        <w:rPr>
          <w:rFonts w:ascii="Arial" w:hAnsi="Arial" w:cs="Arial"/>
          <w:b/>
        </w:rPr>
        <w:t>RAN</w:t>
      </w:r>
      <w:r w:rsidR="003F0A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1BB3C70" w14:textId="7929C4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B5BCF" w:rsidRPr="00894197">
        <w:rPr>
          <w:rFonts w:ascii="Arial" w:hAnsi="Arial" w:cs="Arial"/>
          <w:lang w:val="en-US"/>
        </w:rPr>
        <w:t>RAN2 ask</w:t>
      </w:r>
      <w:r w:rsidR="00BB5BCF">
        <w:rPr>
          <w:rFonts w:ascii="Arial" w:hAnsi="Arial" w:cs="Arial"/>
          <w:lang w:val="en-US"/>
        </w:rPr>
        <w:t>s</w:t>
      </w:r>
      <w:r w:rsidR="00BB5BCF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B5BCF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 xml:space="preserve">measurements reporting criteria </w:t>
      </w:r>
      <w:r w:rsidR="002D7EAD">
        <w:rPr>
          <w:rFonts w:ascii="Arial" w:hAnsi="Arial" w:cs="Arial"/>
          <w:lang w:val="en-US"/>
        </w:rPr>
        <w:t xml:space="preserve">in </w:t>
      </w:r>
      <w:hyperlink r:id="rId17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bookmarkStart w:id="0" w:name="_GoBack"/>
      <w:bookmarkEnd w:id="0"/>
      <w:r w:rsidR="00BB5BCF">
        <w:rPr>
          <w:rFonts w:ascii="Arial" w:hAnsi="Arial" w:cs="Arial"/>
          <w:lang w:val="en-US"/>
        </w:rPr>
        <w:t xml:space="preserve"> imply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B5BCF" w:rsidRPr="00894197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33F0984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A6C105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E90D9" w14:textId="77777777" w:rsidR="00FF30D0" w:rsidRDefault="00FF30D0">
      <w:r>
        <w:separator/>
      </w:r>
    </w:p>
  </w:endnote>
  <w:endnote w:type="continuationSeparator" w:id="0">
    <w:p w14:paraId="260DF04D" w14:textId="77777777" w:rsidR="00FF30D0" w:rsidRDefault="00FF30D0">
      <w:r>
        <w:continuationSeparator/>
      </w:r>
    </w:p>
  </w:endnote>
  <w:endnote w:type="continuationNotice" w:id="1">
    <w:p w14:paraId="491B4F6E" w14:textId="77777777" w:rsidR="00FF30D0" w:rsidRDefault="00FF3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FB1D4" w14:textId="77777777" w:rsidR="00FF30D0" w:rsidRDefault="00FF30D0">
      <w:r>
        <w:separator/>
      </w:r>
    </w:p>
  </w:footnote>
  <w:footnote w:type="continuationSeparator" w:id="0">
    <w:p w14:paraId="348EAC3F" w14:textId="77777777" w:rsidR="00FF30D0" w:rsidRDefault="00FF30D0">
      <w:r>
        <w:continuationSeparator/>
      </w:r>
    </w:p>
  </w:footnote>
  <w:footnote w:type="continuationNotice" w:id="1">
    <w:p w14:paraId="2CAC3159" w14:textId="77777777" w:rsidR="00FF30D0" w:rsidRDefault="00FF30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3D2B"/>
    <w:rsid w:val="0003565A"/>
    <w:rsid w:val="0003719B"/>
    <w:rsid w:val="00045511"/>
    <w:rsid w:val="00045F3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E45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2D7EAD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2461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A7EFB"/>
    <w:rsid w:val="003B117D"/>
    <w:rsid w:val="003C3065"/>
    <w:rsid w:val="003C44A3"/>
    <w:rsid w:val="003E0EE0"/>
    <w:rsid w:val="003F0A6A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231CB"/>
    <w:rsid w:val="00557D6F"/>
    <w:rsid w:val="00591547"/>
    <w:rsid w:val="005921A6"/>
    <w:rsid w:val="00594DA5"/>
    <w:rsid w:val="005C373E"/>
    <w:rsid w:val="005C56EF"/>
    <w:rsid w:val="005C7689"/>
    <w:rsid w:val="005D1733"/>
    <w:rsid w:val="005D558D"/>
    <w:rsid w:val="005D5906"/>
    <w:rsid w:val="005E5DB4"/>
    <w:rsid w:val="005F1731"/>
    <w:rsid w:val="005F7506"/>
    <w:rsid w:val="005F7637"/>
    <w:rsid w:val="00620485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E79C0"/>
    <w:rsid w:val="006F7688"/>
    <w:rsid w:val="00701A2B"/>
    <w:rsid w:val="007059EC"/>
    <w:rsid w:val="007261FF"/>
    <w:rsid w:val="0074730F"/>
    <w:rsid w:val="007518C5"/>
    <w:rsid w:val="007822EF"/>
    <w:rsid w:val="00787EAC"/>
    <w:rsid w:val="007A671D"/>
    <w:rsid w:val="00806E3A"/>
    <w:rsid w:val="00812046"/>
    <w:rsid w:val="0084501F"/>
    <w:rsid w:val="00845F63"/>
    <w:rsid w:val="0084604E"/>
    <w:rsid w:val="00847D17"/>
    <w:rsid w:val="008612CD"/>
    <w:rsid w:val="0086432A"/>
    <w:rsid w:val="00865ED7"/>
    <w:rsid w:val="00876787"/>
    <w:rsid w:val="00881F64"/>
    <w:rsid w:val="008831D9"/>
    <w:rsid w:val="00883DB4"/>
    <w:rsid w:val="00892B0D"/>
    <w:rsid w:val="00894197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B3743"/>
    <w:rsid w:val="009D594E"/>
    <w:rsid w:val="009D62E7"/>
    <w:rsid w:val="009E0233"/>
    <w:rsid w:val="009E27E2"/>
    <w:rsid w:val="009E5C7E"/>
    <w:rsid w:val="00A1282E"/>
    <w:rsid w:val="00A12ABA"/>
    <w:rsid w:val="00A1443B"/>
    <w:rsid w:val="00A151A0"/>
    <w:rsid w:val="00A245CA"/>
    <w:rsid w:val="00A27684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A17C9"/>
    <w:rsid w:val="00BA7857"/>
    <w:rsid w:val="00BB01AC"/>
    <w:rsid w:val="00BB0CAD"/>
    <w:rsid w:val="00BB5BCF"/>
    <w:rsid w:val="00BC2519"/>
    <w:rsid w:val="00BD604A"/>
    <w:rsid w:val="00BD686C"/>
    <w:rsid w:val="00BE1F84"/>
    <w:rsid w:val="00BE7CC9"/>
    <w:rsid w:val="00BF32CE"/>
    <w:rsid w:val="00C021DE"/>
    <w:rsid w:val="00C0661A"/>
    <w:rsid w:val="00C231ED"/>
    <w:rsid w:val="00C2354D"/>
    <w:rsid w:val="00C472C1"/>
    <w:rsid w:val="00C51C0C"/>
    <w:rsid w:val="00C52AEB"/>
    <w:rsid w:val="00C6598E"/>
    <w:rsid w:val="00C750D8"/>
    <w:rsid w:val="00CA0491"/>
    <w:rsid w:val="00CA1BE4"/>
    <w:rsid w:val="00CB2DDF"/>
    <w:rsid w:val="00CF3F9C"/>
    <w:rsid w:val="00D24338"/>
    <w:rsid w:val="00D36746"/>
    <w:rsid w:val="00D40BEF"/>
    <w:rsid w:val="00D42DF3"/>
    <w:rsid w:val="00D65530"/>
    <w:rsid w:val="00D74A1C"/>
    <w:rsid w:val="00D75660"/>
    <w:rsid w:val="00D876BF"/>
    <w:rsid w:val="00DB1E59"/>
    <w:rsid w:val="00DC6C67"/>
    <w:rsid w:val="00DF7F04"/>
    <w:rsid w:val="00E14799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0C7E"/>
    <w:rsid w:val="00F23FFC"/>
    <w:rsid w:val="00F32CDF"/>
    <w:rsid w:val="00F54C66"/>
    <w:rsid w:val="00FD3596"/>
    <w:rsid w:val="00FE7C70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864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6432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3gpp.org/ngppapp/CreateTdoc.aspx?mode=view&amp;contributionUid=R4-19078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Uid=R4-1907862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ngppapp/CreateTdoc.aspx?mode=view&amp;contributionUid=R4-190786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99ABB-F1A0-47ED-9F07-63D749402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25F059-2CB1-45C9-9154-F9A2A7A7A4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15</cp:revision>
  <cp:lastPrinted>2002-04-23T00:10:00Z</cp:lastPrinted>
  <dcterms:created xsi:type="dcterms:W3CDTF">2019-11-21T01:55:00Z</dcterms:created>
  <dcterms:modified xsi:type="dcterms:W3CDTF">2019-11-21T03:21:00Z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84256b1c-b520-4f4f-a34e-2d122a3e4a9b</vt:lpwstr>
  </property>
</Properties>
</file>